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9A6" w:rsidRPr="00D558DA" w:rsidRDefault="00C709A6" w:rsidP="00C709A6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D558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XX</w:t>
      </w:r>
      <w:r w:rsidR="00A34695" w:rsidRPr="00D558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I</w:t>
      </w:r>
      <w:r w:rsidRPr="00D558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 Ogólnopolski Konkurs Bezpieczne Gospodarstwo Rolne</w:t>
      </w:r>
    </w:p>
    <w:p w:rsidR="00C709A6" w:rsidRPr="00D558DA" w:rsidRDefault="00C709A6" w:rsidP="00C709A6">
      <w:pPr>
        <w:shd w:val="clear" w:color="auto" w:fill="FFFFFF"/>
        <w:spacing w:before="240"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:rsidR="00C709A6" w:rsidRPr="00D558DA" w:rsidRDefault="00C709A6" w:rsidP="00C709A6">
      <w:pPr>
        <w:shd w:val="clear" w:color="auto" w:fill="FFFFFF"/>
        <w:spacing w:before="240"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D558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Zapraszamy właścicieli gospodarstw rolnych do udziału w XX</w:t>
      </w:r>
      <w:r w:rsidR="00D63EB5" w:rsidRPr="00D558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I</w:t>
      </w:r>
      <w:r w:rsidRPr="00D558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Ogólnokrajowym Konkursie Bezpieczne Gospodarstwo Rolne</w:t>
      </w:r>
      <w:r w:rsidR="00D63EB5" w:rsidRPr="00D558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.</w:t>
      </w:r>
    </w:p>
    <w:p w:rsidR="00C709A6" w:rsidRPr="00D558DA" w:rsidRDefault="00C709A6" w:rsidP="00C709A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D558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Prezes Kasy Rolniczego Ubezpieczenia Społecznego dr Aleksandra </w:t>
      </w:r>
      <w:proofErr w:type="spellStart"/>
      <w:r w:rsidRPr="00D558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Hadzik</w:t>
      </w:r>
      <w:proofErr w:type="spellEnd"/>
      <w:r w:rsidRPr="00D558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zaprasza właścicieli gospodarstw indywidualnych do udziału w jubileuszowym Ogólnokrajowym Konkursie Bezpieczne Gospodarstwo Rolne.</w:t>
      </w:r>
    </w:p>
    <w:p w:rsidR="00C709A6" w:rsidRPr="00D558DA" w:rsidRDefault="00C709A6" w:rsidP="00C709A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558D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Współorganizatorami Konkursu są: Ministerstwo Rolnictwa i Rozwoju Wsi, Państwowa Inspekcja Pracy</w:t>
      </w:r>
      <w:r w:rsidR="00444895" w:rsidRPr="00D558D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Agencja Restrukturyzacji i Modernizacji Rolnictwa</w:t>
      </w:r>
      <w:r w:rsidRPr="00D558D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oraz Krajowy Ośrodek Wsparcia Rolnictwa. Konkurs uzyskał Patronat Honorowy Prezydenta Rzeczypospolitej Polskiej Andrzeja Dudy.</w:t>
      </w:r>
    </w:p>
    <w:p w:rsidR="00A34695" w:rsidRPr="00D558DA" w:rsidRDefault="00C709A6" w:rsidP="00A34695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color w:val="1B1B1B"/>
        </w:rPr>
      </w:pPr>
      <w:r w:rsidRPr="00D558DA">
        <w:rPr>
          <w:color w:val="333333"/>
        </w:rPr>
        <w:t xml:space="preserve">Ogólnokrajowy Konkurs Bezpieczne Gospodarstwo Rolne realizowany jest od 2003 roku </w:t>
      </w:r>
      <w:r w:rsidRPr="00D558DA">
        <w:rPr>
          <w:color w:val="333333"/>
        </w:rPr>
        <w:br/>
        <w:t>w ramach działań na rzecz zmniejszenia liczby wypadków i chorób zawodowych rolników. </w:t>
      </w:r>
      <w:r w:rsidRPr="00D558DA">
        <w:rPr>
          <w:color w:val="333333"/>
        </w:rPr>
        <w:br/>
      </w:r>
      <w:r w:rsidR="00A34695" w:rsidRPr="00D558DA">
        <w:rPr>
          <w:color w:val="1B1B1B"/>
        </w:rPr>
        <w:t>Celem Konkursu jest promocja zasad ochrony zdrowia i życia w gospodarstwie rolnym. Udział w nim mogą wziąć zarówno duże, jak i małe gospodarstwa rolne, których przynajmniej jeden z właścicieli jest objęty ubezpieczeniem społecznym rolników. W dwudziestu dotychczasowych edycjach w Konkursie udział wzięło już ponad 24 tysiące gospodarstw indywidualnych.</w:t>
      </w:r>
    </w:p>
    <w:p w:rsidR="00A34695" w:rsidRPr="00D558DA" w:rsidRDefault="00A34695" w:rsidP="00D558DA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color w:val="1B1B1B"/>
        </w:rPr>
      </w:pPr>
      <w:r w:rsidRPr="00D558DA">
        <w:rPr>
          <w:color w:val="1B1B1B"/>
        </w:rPr>
        <w:t>Właściciele gospodarstw rolnych uczestniczący w Konkursie mają okazję do zaprezentowania swojego miejsca pracy i osiągnięć zawodowych, zdobycia cennych nagród, a przede wszystkim poddania swojego gospodarstwa profesjonalnemu audytowi bezpieczeństwa pracy, który wykonują komisje konkursowe. Podczas eliminacji sprawdzą one, czy w ocenianym gospodarstwie stosowane są w praktyce zasady ochrony zdrowia i życia, a także czy wyeliminowane zostały w nim zagrożenia wypadkowe. W skład komisji konkursowych wchodzą specjaliści z zakresu bhp w rolnictwie reprezentujący Kasę Rolniczego Ubezpieczenia Społecznego, Państwową Inspekcję Pracy, Ośrodki Doradztwa Rolniczego, Agencję Restrukturyzacji i Modernizacji Rolnictwa, Ochotniczą Straż Pożarną i inne instytucje działające w środowisku wiejskim. </w:t>
      </w:r>
      <w:bookmarkStart w:id="0" w:name="_GoBack"/>
      <w:bookmarkEnd w:id="0"/>
    </w:p>
    <w:p w:rsidR="00C709A6" w:rsidRPr="00D558DA" w:rsidRDefault="00C709A6" w:rsidP="00C709A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C709A6" w:rsidRPr="00D558DA" w:rsidRDefault="00C709A6" w:rsidP="00C709A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558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Ważne terminy: </w:t>
      </w:r>
      <w:r w:rsidR="00A34695" w:rsidRPr="00D558DA">
        <w:rPr>
          <w:rFonts w:ascii="Times New Roman" w:hAnsi="Times New Roman" w:cs="Times New Roman"/>
          <w:color w:val="1B1B1B"/>
        </w:rPr>
        <w:br/>
      </w:r>
      <w:r w:rsidR="00A34695" w:rsidRPr="00D558DA">
        <w:rPr>
          <w:rStyle w:val="Pogrubienie"/>
          <w:rFonts w:ascii="Times New Roman" w:hAnsi="Times New Roman" w:cs="Times New Roman"/>
          <w:color w:val="1B1B1B"/>
          <w:shd w:val="clear" w:color="auto" w:fill="FFFFFF"/>
        </w:rPr>
        <w:t>25.04.2024 r. </w:t>
      </w:r>
      <w:r w:rsidR="00A34695" w:rsidRPr="00D558DA">
        <w:rPr>
          <w:rFonts w:ascii="Times New Roman" w:hAnsi="Times New Roman" w:cs="Times New Roman"/>
          <w:color w:val="1B1B1B"/>
          <w:shd w:val="clear" w:color="auto" w:fill="FFFFFF"/>
        </w:rPr>
        <w:t>– upływa termin zgłaszania udziału w Konkursie</w:t>
      </w:r>
      <w:r w:rsidR="00A34695" w:rsidRPr="00D558DA">
        <w:rPr>
          <w:rFonts w:ascii="Times New Roman" w:hAnsi="Times New Roman" w:cs="Times New Roman"/>
          <w:color w:val="1B1B1B"/>
        </w:rPr>
        <w:br/>
      </w:r>
      <w:r w:rsidR="00A34695" w:rsidRPr="00D558DA">
        <w:rPr>
          <w:rStyle w:val="Pogrubienie"/>
          <w:rFonts w:ascii="Times New Roman" w:hAnsi="Times New Roman" w:cs="Times New Roman"/>
          <w:color w:val="1B1B1B"/>
          <w:shd w:val="clear" w:color="auto" w:fill="FFFFFF"/>
        </w:rPr>
        <w:t>05.07.2024 r.</w:t>
      </w:r>
      <w:r w:rsidR="00A34695" w:rsidRPr="00D558DA">
        <w:rPr>
          <w:rFonts w:ascii="Times New Roman" w:hAnsi="Times New Roman" w:cs="Times New Roman"/>
          <w:color w:val="1B1B1B"/>
          <w:shd w:val="clear" w:color="auto" w:fill="FFFFFF"/>
        </w:rPr>
        <w:t> – zakończenie etapu wojewódzkiego </w:t>
      </w:r>
      <w:r w:rsidR="00A34695" w:rsidRPr="00D558DA">
        <w:rPr>
          <w:rFonts w:ascii="Times New Roman" w:hAnsi="Times New Roman" w:cs="Times New Roman"/>
          <w:color w:val="1B1B1B"/>
        </w:rPr>
        <w:br/>
      </w:r>
      <w:r w:rsidR="00A34695" w:rsidRPr="00D558DA">
        <w:rPr>
          <w:rStyle w:val="Pogrubienie"/>
          <w:rFonts w:ascii="Times New Roman" w:hAnsi="Times New Roman" w:cs="Times New Roman"/>
          <w:color w:val="1B1B1B"/>
          <w:shd w:val="clear" w:color="auto" w:fill="FFFFFF"/>
        </w:rPr>
        <w:t>08-26 lipca 2024 r.</w:t>
      </w:r>
      <w:r w:rsidR="00A34695" w:rsidRPr="00D558DA">
        <w:rPr>
          <w:rFonts w:ascii="Times New Roman" w:hAnsi="Times New Roman" w:cs="Times New Roman"/>
          <w:color w:val="1B1B1B"/>
          <w:shd w:val="clear" w:color="auto" w:fill="FFFFFF"/>
        </w:rPr>
        <w:t> – wizytacja gospodarstw finałowych (termin może ulec zmianie).</w:t>
      </w:r>
    </w:p>
    <w:p w:rsidR="00A34695" w:rsidRPr="00D558DA" w:rsidRDefault="00A34695" w:rsidP="00C709A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</w:pPr>
    </w:p>
    <w:p w:rsidR="00C709A6" w:rsidRPr="00D558DA" w:rsidRDefault="00C709A6" w:rsidP="00C709A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</w:pPr>
      <w:r w:rsidRPr="00D558D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  <w:t>ZAPRASZAMY DO UDZIAŁU!!</w:t>
      </w:r>
    </w:p>
    <w:p w:rsidR="003746E9" w:rsidRDefault="003746E9" w:rsidP="00C709A6">
      <w:pPr>
        <w:rPr>
          <w:rFonts w:ascii="Times New Roman" w:hAnsi="Times New Roman" w:cs="Times New Roman"/>
          <w:sz w:val="24"/>
          <w:szCs w:val="24"/>
        </w:rPr>
      </w:pPr>
    </w:p>
    <w:p w:rsidR="00575AA0" w:rsidRPr="00C709A6" w:rsidRDefault="00575AA0" w:rsidP="00575AA0">
      <w:pPr>
        <w:ind w:left="5664"/>
        <w:rPr>
          <w:rFonts w:ascii="Times New Roman" w:hAnsi="Times New Roman" w:cs="Times New Roman"/>
          <w:sz w:val="24"/>
          <w:szCs w:val="24"/>
        </w:rPr>
      </w:pPr>
    </w:p>
    <w:sectPr w:rsidR="00575AA0" w:rsidRPr="00C70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9A6"/>
    <w:rsid w:val="001F0683"/>
    <w:rsid w:val="003746E9"/>
    <w:rsid w:val="00444895"/>
    <w:rsid w:val="00575AA0"/>
    <w:rsid w:val="00A34695"/>
    <w:rsid w:val="00C709A6"/>
    <w:rsid w:val="00C73C90"/>
    <w:rsid w:val="00D558DA"/>
    <w:rsid w:val="00D6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39FE"/>
  <w15:chartTrackingRefBased/>
  <w15:docId w15:val="{154EC0D2-C3DE-496E-99A4-45748B26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9A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3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46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5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KATARZYNA. ZWALIŃSKA</dc:creator>
  <cp:keywords/>
  <dc:description/>
  <cp:lastModifiedBy>Aneta Szapiel</cp:lastModifiedBy>
  <cp:revision>4</cp:revision>
  <cp:lastPrinted>2024-03-13T09:53:00Z</cp:lastPrinted>
  <dcterms:created xsi:type="dcterms:W3CDTF">2024-03-13T10:09:00Z</dcterms:created>
  <dcterms:modified xsi:type="dcterms:W3CDTF">2024-03-13T10:09:00Z</dcterms:modified>
</cp:coreProperties>
</file>