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807FB" w14:textId="77777777" w:rsidR="00CC66A4" w:rsidRDefault="00CC66A4" w:rsidP="00CC66A4">
      <w:pPr>
        <w:pStyle w:val="NormalnyWeb"/>
        <w:spacing w:before="0" w:beforeAutospacing="0" w:after="0"/>
        <w:ind w:left="4956" w:firstLine="708"/>
      </w:pPr>
      <w:r>
        <w:rPr>
          <w:b/>
          <w:bCs/>
          <w:color w:val="000000"/>
        </w:rPr>
        <w:t xml:space="preserve">Załącznik nr 2 </w:t>
      </w:r>
    </w:p>
    <w:p w14:paraId="5086F79B" w14:textId="77777777" w:rsidR="00CC66A4" w:rsidRDefault="00CC66A4" w:rsidP="00CC66A4">
      <w:pPr>
        <w:pStyle w:val="NormalnyWeb"/>
        <w:spacing w:before="0" w:beforeAutospacing="0" w:after="0"/>
        <w:ind w:left="4956" w:firstLine="708"/>
      </w:pPr>
      <w:r>
        <w:rPr>
          <w:color w:val="000000"/>
        </w:rPr>
        <w:t>do uchwały nr XXXIII/220/2022</w:t>
      </w:r>
    </w:p>
    <w:p w14:paraId="64D5E3D3" w14:textId="77777777" w:rsidR="00CC66A4" w:rsidRDefault="00CC66A4" w:rsidP="00CC66A4">
      <w:pPr>
        <w:pStyle w:val="NormalnyWeb"/>
        <w:spacing w:before="0" w:beforeAutospacing="0" w:after="0"/>
        <w:ind w:left="4956" w:firstLine="708"/>
      </w:pPr>
      <w:r>
        <w:rPr>
          <w:color w:val="000000"/>
        </w:rPr>
        <w:t xml:space="preserve">Rady Gminy Lubomino </w:t>
      </w:r>
    </w:p>
    <w:p w14:paraId="7C9212C7" w14:textId="77777777" w:rsidR="00CC66A4" w:rsidRDefault="00CC66A4" w:rsidP="00CC66A4">
      <w:pPr>
        <w:pStyle w:val="NormalnyWeb"/>
        <w:spacing w:before="0" w:beforeAutospacing="0" w:after="0"/>
        <w:ind w:left="4956" w:firstLine="708"/>
      </w:pPr>
      <w:r>
        <w:rPr>
          <w:color w:val="000000"/>
        </w:rPr>
        <w:t>z dnia 16 marca 2022 roku</w:t>
      </w:r>
    </w:p>
    <w:p w14:paraId="0AE76989" w14:textId="77777777" w:rsidR="00CC66A4" w:rsidRDefault="00CC66A4" w:rsidP="00CC66A4">
      <w:pPr>
        <w:pStyle w:val="NormalnyWeb"/>
        <w:spacing w:before="0" w:beforeAutospacing="0" w:after="0"/>
        <w:jc w:val="right"/>
      </w:pPr>
    </w:p>
    <w:p w14:paraId="6AC86F61" w14:textId="2F25F53B" w:rsidR="00CC66A4" w:rsidRDefault="00CC66A4" w:rsidP="00CC66A4">
      <w:pPr>
        <w:pStyle w:val="NormalnyWeb"/>
        <w:spacing w:before="0" w:beforeAutospacing="0" w:after="0"/>
        <w:jc w:val="right"/>
      </w:pPr>
    </w:p>
    <w:p w14:paraId="5E3DAE60" w14:textId="77777777" w:rsidR="00CC66A4" w:rsidRDefault="00CC66A4" w:rsidP="00CC66A4">
      <w:pPr>
        <w:pStyle w:val="NormalnyWeb"/>
        <w:spacing w:before="0" w:beforeAutospacing="0" w:after="0"/>
        <w:jc w:val="right"/>
      </w:pPr>
    </w:p>
    <w:p w14:paraId="2665C870" w14:textId="47CD6B0D" w:rsidR="00CC66A4" w:rsidRDefault="00CC66A4" w:rsidP="00CC66A4">
      <w:pPr>
        <w:pStyle w:val="NormalnyWeb"/>
        <w:spacing w:before="0" w:beforeAutospacing="0" w:after="0"/>
        <w:jc w:val="center"/>
      </w:pPr>
      <w:r>
        <w:rPr>
          <w:b/>
          <w:bCs/>
          <w:color w:val="000000"/>
        </w:rPr>
        <w:t xml:space="preserve">REGULAMIN OKREŚLAJĄCY ZASADY PROWADZENIA HANDLU W PIĄTKI </w:t>
      </w:r>
      <w:r w:rsidR="00A9718F">
        <w:rPr>
          <w:b/>
          <w:bCs/>
          <w:color w:val="000000"/>
        </w:rPr>
        <w:t xml:space="preserve">       </w:t>
      </w:r>
      <w:r>
        <w:rPr>
          <w:b/>
          <w:bCs/>
          <w:color w:val="000000"/>
        </w:rPr>
        <w:t xml:space="preserve">I SOBOTY PRZEZ ROLNIKÓW I ICH DOMOWNIKÓW </w:t>
      </w:r>
      <w:r w:rsidR="00A9718F">
        <w:rPr>
          <w:b/>
          <w:bCs/>
          <w:color w:val="000000"/>
        </w:rPr>
        <w:t xml:space="preserve">                                              </w:t>
      </w:r>
      <w:r>
        <w:rPr>
          <w:b/>
          <w:bCs/>
          <w:color w:val="000000"/>
        </w:rPr>
        <w:t>W WYZNACZONYCH MIEJSCACH</w:t>
      </w:r>
    </w:p>
    <w:p w14:paraId="29C72F41" w14:textId="77777777" w:rsidR="00CC66A4" w:rsidRDefault="00CC66A4" w:rsidP="00CC66A4">
      <w:pPr>
        <w:pStyle w:val="NormalnyWeb"/>
        <w:spacing w:before="0" w:beforeAutospacing="0" w:after="0"/>
      </w:pPr>
    </w:p>
    <w:p w14:paraId="596C9DCA" w14:textId="77777777" w:rsidR="00CC66A4" w:rsidRDefault="00CC66A4" w:rsidP="00CC66A4">
      <w:pPr>
        <w:pStyle w:val="NormalnyWeb"/>
        <w:spacing w:before="0" w:beforeAutospacing="0" w:after="0"/>
      </w:pPr>
    </w:p>
    <w:p w14:paraId="36EE2BAB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1.</w:t>
      </w:r>
      <w:r>
        <w:rPr>
          <w:color w:val="000000"/>
        </w:rPr>
        <w:t xml:space="preserve"> Regulamin dotyczy wyłącznie handlu dokonywanego przez rolników i ich domowników w piątki i soboty.</w:t>
      </w:r>
    </w:p>
    <w:p w14:paraId="6A0E1E6D" w14:textId="77777777" w:rsidR="00CC66A4" w:rsidRDefault="00CC66A4" w:rsidP="00CC66A4">
      <w:pPr>
        <w:pStyle w:val="NormalnyWeb"/>
        <w:spacing w:before="0" w:beforeAutospacing="0" w:after="0"/>
      </w:pPr>
    </w:p>
    <w:p w14:paraId="3AB23D99" w14:textId="77777777" w:rsidR="00CC66A4" w:rsidRDefault="00CC66A4" w:rsidP="00CC66A4">
      <w:pPr>
        <w:pStyle w:val="NormalnyWeb"/>
        <w:spacing w:before="0" w:beforeAutospacing="0" w:after="0"/>
      </w:pPr>
    </w:p>
    <w:p w14:paraId="62F1F60A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2.</w:t>
      </w:r>
      <w:r>
        <w:rPr>
          <w:color w:val="000000"/>
        </w:rPr>
        <w:t xml:space="preserve"> W miejscu prowadzenia handlu o którym mowa w § 1 uchwały mogą być sprzedawane wyłącznie w piątki i soboty produkty o których mowa w art. 4 ustawy z dnia 29 października 2021r. o ułatwieniach w prowadzeniu handlu w piątki i soboty przez rolników i ich domowników (Dz. U. z 2021r. poz. 2290).</w:t>
      </w:r>
    </w:p>
    <w:p w14:paraId="7778C734" w14:textId="77777777" w:rsidR="00CC66A4" w:rsidRDefault="00CC66A4" w:rsidP="00CC66A4">
      <w:pPr>
        <w:pStyle w:val="NormalnyWeb"/>
        <w:spacing w:before="0" w:beforeAutospacing="0" w:after="0"/>
      </w:pPr>
    </w:p>
    <w:p w14:paraId="6F7F1378" w14:textId="77777777" w:rsidR="00CC66A4" w:rsidRDefault="00CC66A4" w:rsidP="00CC66A4">
      <w:pPr>
        <w:pStyle w:val="NormalnyWeb"/>
        <w:spacing w:before="0" w:beforeAutospacing="0" w:after="0"/>
      </w:pPr>
    </w:p>
    <w:p w14:paraId="791ACCEA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3.</w:t>
      </w:r>
      <w:r>
        <w:rPr>
          <w:color w:val="000000"/>
        </w:rPr>
        <w:t xml:space="preserve"> Handel może odbywać się w wyznaczonym miejscu wskazanym w załączniku nr 1 do niniejszej uchwały w miejscowości Lubomino tj. część działki oznaczonej w ewidencji gruntów i budynków nr 374/25 - parking przy boisku oraz część działki oznaczonej w ewidencji gruntów i budynków nr 374/41 - boisko przy blokach w godzinach od 6.00 do godziny 14.00.</w:t>
      </w:r>
    </w:p>
    <w:p w14:paraId="1434239F" w14:textId="77777777" w:rsidR="00CC66A4" w:rsidRDefault="00CC66A4" w:rsidP="00CC66A4">
      <w:pPr>
        <w:pStyle w:val="NormalnyWeb"/>
        <w:spacing w:before="0" w:beforeAutospacing="0" w:after="0"/>
      </w:pPr>
    </w:p>
    <w:p w14:paraId="2F4752EB" w14:textId="77777777" w:rsidR="00CC66A4" w:rsidRDefault="00CC66A4" w:rsidP="00CC66A4">
      <w:pPr>
        <w:pStyle w:val="NormalnyWeb"/>
        <w:spacing w:before="0" w:beforeAutospacing="0" w:after="0"/>
      </w:pPr>
    </w:p>
    <w:p w14:paraId="5E44D823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4.</w:t>
      </w:r>
      <w:r>
        <w:rPr>
          <w:color w:val="000000"/>
        </w:rPr>
        <w:t xml:space="preserve"> Uprawnionymi do prowadzenia handlu w wyznaczonym miejscu są rolnicy i ich domownicy zgodnie z art. 2 ustawy z dnia 29 października 2021r. o ułatwieniach w prowadzeniu handlu w piątki i soboty przez rolników i ich domowników (Dz. U. z 2021r. poz. 2290).</w:t>
      </w:r>
    </w:p>
    <w:p w14:paraId="12249D98" w14:textId="77777777" w:rsidR="00CC66A4" w:rsidRDefault="00CC66A4" w:rsidP="00CC66A4">
      <w:pPr>
        <w:pStyle w:val="NormalnyWeb"/>
        <w:spacing w:before="0" w:beforeAutospacing="0" w:after="0"/>
      </w:pPr>
    </w:p>
    <w:p w14:paraId="21BE92C2" w14:textId="77777777" w:rsidR="00CC66A4" w:rsidRDefault="00CC66A4" w:rsidP="00CC66A4">
      <w:pPr>
        <w:pStyle w:val="NormalnyWeb"/>
        <w:spacing w:before="0" w:beforeAutospacing="0" w:after="0"/>
      </w:pPr>
    </w:p>
    <w:p w14:paraId="2710DB58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5.</w:t>
      </w:r>
      <w:r>
        <w:rPr>
          <w:color w:val="000000"/>
        </w:rPr>
        <w:t xml:space="preserve"> Uprawnieni do prowadzenia handlu w piątki i soboty zobowiązani są do:</w:t>
      </w:r>
    </w:p>
    <w:p w14:paraId="4CBB81A8" w14:textId="77777777" w:rsidR="00CC66A4" w:rsidRDefault="00CC66A4" w:rsidP="00CC66A4">
      <w:pPr>
        <w:pStyle w:val="NormalnyWeb"/>
        <w:spacing w:before="0" w:beforeAutospacing="0" w:after="0"/>
      </w:pPr>
    </w:p>
    <w:p w14:paraId="5069D6D5" w14:textId="77777777" w:rsidR="00CC66A4" w:rsidRDefault="00CC66A4" w:rsidP="00CC66A4">
      <w:pPr>
        <w:pStyle w:val="NormalnyWeb"/>
        <w:spacing w:before="0" w:beforeAutospacing="0" w:after="0"/>
        <w:ind w:left="720"/>
      </w:pPr>
      <w:r>
        <w:rPr>
          <w:b/>
          <w:bCs/>
          <w:color w:val="000000"/>
        </w:rPr>
        <w:t>1)</w:t>
      </w:r>
      <w:r>
        <w:rPr>
          <w:color w:val="000000"/>
        </w:rPr>
        <w:t xml:space="preserve"> przestrzegania postanowień niniejszego regulaminu;</w:t>
      </w:r>
    </w:p>
    <w:p w14:paraId="07638A31" w14:textId="77777777" w:rsidR="00CC66A4" w:rsidRDefault="00CC66A4" w:rsidP="00CC66A4">
      <w:pPr>
        <w:pStyle w:val="NormalnyWeb"/>
        <w:spacing w:before="0" w:beforeAutospacing="0" w:after="0"/>
        <w:ind w:left="720"/>
      </w:pPr>
      <w:r>
        <w:rPr>
          <w:b/>
          <w:bCs/>
          <w:color w:val="000000"/>
        </w:rPr>
        <w:t>2)</w:t>
      </w:r>
      <w:r>
        <w:rPr>
          <w:color w:val="000000"/>
        </w:rPr>
        <w:t xml:space="preserve"> stwierdzono nieważność – Rozstrzygnięcie Nadzorcze Wojewody Warmińsko-Mazurskiego z dnia 21 kwietnia 2022r., PN.4131.188.2022;</w:t>
      </w:r>
    </w:p>
    <w:p w14:paraId="10B920FE" w14:textId="77777777" w:rsidR="00CC66A4" w:rsidRDefault="00CC66A4" w:rsidP="00CC66A4">
      <w:pPr>
        <w:pStyle w:val="NormalnyWeb"/>
        <w:spacing w:before="0" w:beforeAutospacing="0" w:after="0"/>
        <w:ind w:left="720"/>
      </w:pPr>
      <w:r>
        <w:rPr>
          <w:b/>
          <w:bCs/>
          <w:color w:val="000000"/>
        </w:rPr>
        <w:t>3)</w:t>
      </w:r>
      <w:r>
        <w:rPr>
          <w:color w:val="000000"/>
        </w:rPr>
        <w:t xml:space="preserve"> stwierdzono nieważność – Rozstrzygnięcie Nadzorcze Wojewody Warmińsko-Mazurskiego z dnia 21 kwietnia 2022r., PN.4131.188.2022;</w:t>
      </w:r>
    </w:p>
    <w:p w14:paraId="293363AD" w14:textId="77777777" w:rsidR="00CC66A4" w:rsidRDefault="00CC66A4" w:rsidP="00CC66A4">
      <w:pPr>
        <w:pStyle w:val="NormalnyWeb"/>
        <w:spacing w:before="0" w:beforeAutospacing="0" w:after="0"/>
        <w:ind w:left="720"/>
      </w:pPr>
      <w:r>
        <w:rPr>
          <w:b/>
          <w:bCs/>
          <w:color w:val="000000"/>
        </w:rPr>
        <w:t>4)</w:t>
      </w:r>
      <w:r>
        <w:rPr>
          <w:color w:val="000000"/>
        </w:rPr>
        <w:t xml:space="preserve"> zachowania czystości w obrębie zajmowanego miejsca w trakcie sprzedaży;</w:t>
      </w:r>
    </w:p>
    <w:p w14:paraId="3383AE8D" w14:textId="77777777" w:rsidR="00CC66A4" w:rsidRDefault="00CC66A4" w:rsidP="00CC66A4">
      <w:pPr>
        <w:pStyle w:val="NormalnyWeb"/>
        <w:spacing w:before="0" w:beforeAutospacing="0" w:after="0"/>
        <w:ind w:left="720"/>
      </w:pPr>
      <w:r>
        <w:rPr>
          <w:b/>
          <w:bCs/>
          <w:color w:val="000000"/>
        </w:rPr>
        <w:t>5)</w:t>
      </w:r>
      <w:r>
        <w:rPr>
          <w:color w:val="000000"/>
        </w:rPr>
        <w:t xml:space="preserve"> uprzątnięcia zajmowanego miejsca po zakończeniu handlu.</w:t>
      </w:r>
    </w:p>
    <w:p w14:paraId="5DCC34BB" w14:textId="77777777" w:rsidR="00CC66A4" w:rsidRDefault="00CC66A4" w:rsidP="00CC66A4">
      <w:pPr>
        <w:pStyle w:val="NormalnyWeb"/>
        <w:spacing w:before="0" w:beforeAutospacing="0" w:after="0"/>
      </w:pPr>
    </w:p>
    <w:p w14:paraId="7E0FDE25" w14:textId="77777777" w:rsidR="00CC66A4" w:rsidRDefault="00CC66A4" w:rsidP="00CC66A4">
      <w:pPr>
        <w:pStyle w:val="NormalnyWeb"/>
        <w:spacing w:before="0" w:beforeAutospacing="0" w:after="0"/>
      </w:pPr>
    </w:p>
    <w:p w14:paraId="41CA2714" w14:textId="77777777" w:rsidR="00CC66A4" w:rsidRDefault="00CC66A4" w:rsidP="00CC66A4">
      <w:pPr>
        <w:pStyle w:val="NormalnyWeb"/>
        <w:spacing w:before="0" w:beforeAutospacing="0" w:after="0"/>
      </w:pPr>
      <w:r>
        <w:rPr>
          <w:b/>
          <w:bCs/>
          <w:color w:val="000000"/>
        </w:rPr>
        <w:t>§ 6.</w:t>
      </w:r>
      <w:r>
        <w:rPr>
          <w:color w:val="000000"/>
        </w:rPr>
        <w:t xml:space="preserve"> Zabrania się sytuowania stanowisk na drogach przeciwpożarowych i drogach dojazdowych.</w:t>
      </w:r>
    </w:p>
    <w:p w14:paraId="034A0B01" w14:textId="77777777" w:rsidR="00CC66A4" w:rsidRDefault="00CC66A4" w:rsidP="00CC66A4">
      <w:pPr>
        <w:pStyle w:val="NormalnyWeb"/>
        <w:spacing w:before="0" w:beforeAutospacing="0" w:after="0"/>
      </w:pPr>
    </w:p>
    <w:p w14:paraId="26C183E6" w14:textId="77777777" w:rsidR="00A22555" w:rsidRDefault="00A22555" w:rsidP="00CC66A4">
      <w:pPr>
        <w:spacing w:after="0" w:line="240" w:lineRule="auto"/>
      </w:pPr>
    </w:p>
    <w:sectPr w:rsidR="00A2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9DC"/>
    <w:rsid w:val="003F17A6"/>
    <w:rsid w:val="006A5B9A"/>
    <w:rsid w:val="00A22555"/>
    <w:rsid w:val="00A9718F"/>
    <w:rsid w:val="00CC66A4"/>
    <w:rsid w:val="00E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4E0B"/>
  <w15:chartTrackingRefBased/>
  <w15:docId w15:val="{205558EA-9354-4037-92E3-22CAE8B9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66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8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WYMIAR</dc:creator>
  <cp:keywords/>
  <dc:description/>
  <cp:lastModifiedBy>WYMIAR</cp:lastModifiedBy>
  <cp:revision>5</cp:revision>
  <dcterms:created xsi:type="dcterms:W3CDTF">2022-04-28T07:24:00Z</dcterms:created>
  <dcterms:modified xsi:type="dcterms:W3CDTF">2022-04-28T08:11:00Z</dcterms:modified>
</cp:coreProperties>
</file>